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CB" w:rsidRDefault="00E13788"/>
    <w:p w:rsidR="00D12CB5" w:rsidRDefault="00D12CB5" w:rsidP="00D12CB5">
      <w:pPr>
        <w:jc w:val="center"/>
      </w:pPr>
      <w:r>
        <w:t xml:space="preserve">ELENCO MATERIALI ED ATTREZZATURE </w:t>
      </w:r>
      <w:r w:rsidRPr="00B87E48">
        <w:rPr>
          <w:sz w:val="32"/>
          <w:szCs w:val="32"/>
        </w:rPr>
        <w:t>MOTOPOMPA KAMA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Q.TA’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Motopompa KAMA NERA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 w:rsidRPr="00D12CB5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Tubi rigidi per pescaggio acqua da 100 mm (fascetta nera)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 w:rsidRPr="00D12CB5">
              <w:rPr>
                <w:rFonts w:cstheme="minorHAnsi"/>
              </w:rPr>
              <w:t>tutti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Manichette  per scarico  acqua  2 da 100 mm (fascetta nera)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tutti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Filtri per pescaggio acqua  da 100 mm (fascetta nera)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Corda ancoraggio per  motopompa e tubi pescaggio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Raccordo a gomito in metallo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Tanica benzina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Imbuto per travaso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Piede di porco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Sacchi di sabbia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Tavole in legno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Picchetti per ancoraggio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Guanti in gomma paia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Secchio per riempimento pompa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D12CB5" w:rsidRPr="00D12CB5" w:rsidRDefault="00D12CB5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Cintura di sicurezza con corda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243"/>
        <w:gridCol w:w="3191"/>
        <w:gridCol w:w="2621"/>
      </w:tblGrid>
      <w:tr w:rsidR="003633CE" w:rsidTr="003633CE">
        <w:trPr>
          <w:jc w:val="center"/>
        </w:trPr>
        <w:tc>
          <w:tcPr>
            <w:tcW w:w="3243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 xml:space="preserve">Capacita di aspirazione </w:t>
            </w:r>
          </w:p>
        </w:tc>
        <w:tc>
          <w:tcPr>
            <w:tcW w:w="3191" w:type="dxa"/>
          </w:tcPr>
          <w:p w:rsidR="003633CE" w:rsidRPr="00B87E48" w:rsidRDefault="003633CE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>60 mc/h  (1000 litri al minuto)</w:t>
            </w:r>
          </w:p>
        </w:tc>
        <w:tc>
          <w:tcPr>
            <w:tcW w:w="2621" w:type="dxa"/>
            <w:vMerge w:val="restart"/>
          </w:tcPr>
          <w:p w:rsidR="003633CE" w:rsidRPr="00B87E48" w:rsidRDefault="003633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2F157B66" wp14:editId="662BC1B5">
                  <wp:simplePos x="5058410" y="626935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1550" cy="971550"/>
                  <wp:effectExtent l="0" t="0" r="0" b="0"/>
                  <wp:wrapSquare wrapText="bothSides"/>
                  <wp:docPr id="8" name="Immagine 8" descr="C:\Users\245444CW\Desktop\k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45444CW\Desktop\k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3CE" w:rsidTr="003633CE">
        <w:trPr>
          <w:jc w:val="center"/>
        </w:trPr>
        <w:tc>
          <w:tcPr>
            <w:tcW w:w="3243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pompa (max.)</w:t>
            </w:r>
          </w:p>
        </w:tc>
        <w:tc>
          <w:tcPr>
            <w:tcW w:w="3191" w:type="dxa"/>
          </w:tcPr>
          <w:p w:rsidR="003633CE" w:rsidRPr="00B87E48" w:rsidRDefault="003633CE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>~ 6 metri</w:t>
            </w: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3633CE">
        <w:trPr>
          <w:jc w:val="center"/>
        </w:trPr>
        <w:tc>
          <w:tcPr>
            <w:tcW w:w="3243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di aspirazione (max.)</w:t>
            </w:r>
          </w:p>
        </w:tc>
        <w:tc>
          <w:tcPr>
            <w:tcW w:w="3191" w:type="dxa"/>
          </w:tcPr>
          <w:p w:rsidR="003633CE" w:rsidRPr="00B87E48" w:rsidRDefault="003633CE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>6 metri</w:t>
            </w: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B45F87">
        <w:trPr>
          <w:jc w:val="center"/>
        </w:trPr>
        <w:tc>
          <w:tcPr>
            <w:tcW w:w="3243" w:type="dxa"/>
            <w:tcBorders>
              <w:bottom w:val="single" w:sz="4" w:space="0" w:color="auto"/>
            </w:tcBorders>
          </w:tcPr>
          <w:p w:rsidR="003633CE" w:rsidRPr="00B87E48" w:rsidRDefault="003633CE" w:rsidP="0079133B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 xml:space="preserve">Attacco del tubo 100mm                    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633CE" w:rsidRPr="00B87E48" w:rsidRDefault="003633CE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>100mm</w:t>
            </w: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B45F87" w:rsidTr="00B45F87">
        <w:trPr>
          <w:trHeight w:val="547"/>
          <w:jc w:val="center"/>
        </w:trPr>
        <w:tc>
          <w:tcPr>
            <w:tcW w:w="6434" w:type="dxa"/>
            <w:gridSpan w:val="2"/>
            <w:tcBorders>
              <w:left w:val="nil"/>
              <w:bottom w:val="nil"/>
            </w:tcBorders>
          </w:tcPr>
          <w:p w:rsidR="00B45F87" w:rsidRPr="00B87E48" w:rsidRDefault="00773FEF" w:rsidP="00773F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COPIA DEL </w:t>
            </w:r>
            <w:r w:rsidRPr="00D41EC0">
              <w:rPr>
                <w:rFonts w:cstheme="minorHAnsi"/>
                <w:b/>
                <w:color w:val="FF0000"/>
              </w:rPr>
              <w:t>LIBRETTO USO E MANUTENZIONE DEVE ESSERE DOTAZIONE DELL’ATTREZZATURA E PORTATO AL SEGUITO</w:t>
            </w:r>
            <w:bookmarkStart w:id="0" w:name="_GoBack"/>
            <w:bookmarkEnd w:id="0"/>
          </w:p>
        </w:tc>
        <w:tc>
          <w:tcPr>
            <w:tcW w:w="2621" w:type="dxa"/>
            <w:vMerge/>
          </w:tcPr>
          <w:p w:rsidR="00B45F87" w:rsidRPr="00B87E48" w:rsidRDefault="00B45F87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Durante l’utilizzo dell’attrezzatura i </w:t>
      </w:r>
      <w:r>
        <w:rPr>
          <w:rFonts w:eastAsia="Arial Unicode MS" w:cstheme="minorHAnsi"/>
          <w:color w:val="000000"/>
          <w:spacing w:val="-2"/>
          <w:sz w:val="24"/>
          <w:szCs w:val="24"/>
        </w:rPr>
        <w:t xml:space="preserve">volontari </w:t>
      </w:r>
      <w:r w:rsidRPr="00B87E48">
        <w:rPr>
          <w:rFonts w:eastAsia="Arial Unicode MS" w:cstheme="minorHAnsi"/>
          <w:b/>
          <w:color w:val="000000"/>
          <w:spacing w:val="-2"/>
          <w:sz w:val="24"/>
          <w:szCs w:val="24"/>
        </w:rPr>
        <w:t>devono</w:t>
      </w: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 indossare i seguenti DPI con marcatura “CE”: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Guanti rischi meccanici (Conformi UNI EN 388-420)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Cuffia o inserti antirumore (Se necessario da valutazione)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Scarpe di sicurezza con suola imperforabile (Conformi UNI EN 345-344) o stivali (Conformi UNI EN 344, 345)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Elmetto (conforme UNI EN 397)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781D208" wp14:editId="2A63588C">
            <wp:simplePos x="0" y="0"/>
            <wp:positionH relativeFrom="column">
              <wp:posOffset>4282440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48ABF4" wp14:editId="3EF99937">
            <wp:simplePos x="0" y="0"/>
            <wp:positionH relativeFrom="column">
              <wp:posOffset>3215640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877AA33" wp14:editId="71C92A7C">
            <wp:simplePos x="0" y="0"/>
            <wp:positionH relativeFrom="column">
              <wp:posOffset>2146935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4D6FCD95" wp14:editId="552EB4C1">
            <wp:simplePos x="0" y="0"/>
            <wp:positionH relativeFrom="column">
              <wp:posOffset>1078230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7BD931F7" wp14:editId="565ED979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sectPr w:rsidR="00B87E48" w:rsidSect="00D12CB5">
      <w:headerReference w:type="default" r:id="rId13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88" w:rsidRDefault="00E13788" w:rsidP="00D12CB5">
      <w:pPr>
        <w:spacing w:after="0" w:line="240" w:lineRule="auto"/>
      </w:pPr>
      <w:r>
        <w:separator/>
      </w:r>
    </w:p>
  </w:endnote>
  <w:endnote w:type="continuationSeparator" w:id="0">
    <w:p w:rsidR="00E13788" w:rsidRDefault="00E13788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88" w:rsidRDefault="00E13788" w:rsidP="00D12CB5">
      <w:pPr>
        <w:spacing w:after="0" w:line="240" w:lineRule="auto"/>
      </w:pPr>
      <w:r>
        <w:separator/>
      </w:r>
    </w:p>
  </w:footnote>
  <w:footnote w:type="continuationSeparator" w:id="0">
    <w:p w:rsidR="00E13788" w:rsidRDefault="00E13788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5"/>
    <w:rsid w:val="00046E68"/>
    <w:rsid w:val="002555F7"/>
    <w:rsid w:val="003633CE"/>
    <w:rsid w:val="00773FEF"/>
    <w:rsid w:val="00AE2BF7"/>
    <w:rsid w:val="00B45F87"/>
    <w:rsid w:val="00B87E48"/>
    <w:rsid w:val="00D12CB5"/>
    <w:rsid w:val="00E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Bartolini Luca (S. Ten.)</cp:lastModifiedBy>
  <cp:revision>3</cp:revision>
  <dcterms:created xsi:type="dcterms:W3CDTF">2022-11-09T13:45:00Z</dcterms:created>
  <dcterms:modified xsi:type="dcterms:W3CDTF">2022-11-11T14:49:00Z</dcterms:modified>
</cp:coreProperties>
</file>